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B4D9" w14:textId="77777777" w:rsidR="002F2B17" w:rsidRDefault="002F2B17" w:rsidP="006E391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bdr w:val="none" w:sz="0" w:space="0" w:color="auto" w:frame="1"/>
          <w:lang w:val="uk-UA"/>
        </w:rPr>
      </w:pPr>
    </w:p>
    <w:p w14:paraId="73DC5904" w14:textId="312CAD50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6D9DFEF0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C57FA">
        <w:rPr>
          <w:b/>
          <w:color w:val="000000" w:themeColor="text1"/>
          <w:lang w:val="uk-UA"/>
        </w:rPr>
        <w:t xml:space="preserve">головного спеціаліста відділу </w:t>
      </w:r>
      <w:r w:rsidR="00701AE1">
        <w:rPr>
          <w:b/>
          <w:color w:val="000000" w:themeColor="text1"/>
          <w:lang w:val="uk-UA"/>
        </w:rPr>
        <w:t>управління персоналом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D7059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3526" w14:textId="158A8014" w:rsidR="001744F8" w:rsidRPr="001D7059" w:rsidRDefault="001D7059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Здійснення заходів щодо організації та координації процедури адаптації новопризначених державних службовців у апараті суду з урахуванням рекомендацій, затверджених центральним органом виконавчої влади, що забезпечує формування та реалізує державну політику у сфері державної служби.</w:t>
            </w:r>
          </w:p>
          <w:p w14:paraId="552970C2" w14:textId="77777777" w:rsidR="001744F8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Здійснення заходів щодо організації оцінювання результатів службової діяльності державних службовців, узагальнення результатів виконання завдань державними службовцями, надання консультативної допомоги з питань проведення оцінювання.</w:t>
            </w:r>
          </w:p>
          <w:p w14:paraId="734CC4F9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Підготовка разом з державними службовцями апарату суду індивідуальних програм підвищення рівня професійної компетентності/індивідуальних програм професійного розвитку таких державних службовців; вивчення та узагальнення потреби державних службовців у професійному навчанні.</w:t>
            </w:r>
          </w:p>
          <w:p w14:paraId="0FA4949D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Моніторинг існуючих програм підвищення кваліфікації, що пропонуються суб’єктами надання освітніх послуг у сфері професійного навчання (провайдерами), зокрема на вебпорталі управління знаннями у сфері професійного навчання "Портал управління знаннями", та інформування про можливість навчання за такими програми працівників апарату суду.</w:t>
            </w:r>
          </w:p>
          <w:p w14:paraId="599C2C9D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Організація роботи щодо стажування у суді державних службовців та молоді.</w:t>
            </w:r>
          </w:p>
          <w:p w14:paraId="7B31AA94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Організація складення Присяги державного службовця особою, яка вперше вступає на державну службу, ознайомлення новопризначених працівників апарату суду з правилами внутрішнього службового розпорядку суду, правилами внутрішнього трудового розпорядку суду, посадовими інструкціями та іншими документами.</w:t>
            </w:r>
          </w:p>
          <w:p w14:paraId="363B26A5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pacing w:val="-1"/>
                <w:sz w:val="22"/>
                <w:szCs w:val="22"/>
                <w:lang w:val="uk-UA"/>
              </w:rPr>
              <w:t>Обчислення стажу роботи та державної служби суддям і працівникам апарату суду.</w:t>
            </w:r>
            <w:r w:rsidRPr="001D7059">
              <w:rPr>
                <w:sz w:val="22"/>
                <w:szCs w:val="22"/>
                <w:lang w:val="uk-UA"/>
              </w:rPr>
              <w:t xml:space="preserve"> Моніторинг своєчасності встановлення надбавок за вислугу років. Оформлення документів про присвоєння відповідних рангів державним службовцям.</w:t>
            </w:r>
          </w:p>
          <w:p w14:paraId="71ED5945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Підготовка документів, проектів розпоряджень і наказів про надання відпусток, з адміністративно-господарських питань, про дисциплінарні стягнення, відрядження працівників, здійснення їх реєстрації та обліку. Внесення відомостей про надання відпусток до особових справ працівників суду.</w:t>
            </w:r>
          </w:p>
          <w:p w14:paraId="3C1818D9" w14:textId="77777777" w:rsidR="001D7059" w:rsidRPr="001D7059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>Ведення табелю обліку використання робочого часу.</w:t>
            </w:r>
            <w:r w:rsidRPr="001D7059">
              <w:rPr>
                <w:sz w:val="22"/>
                <w:szCs w:val="22"/>
                <w:lang w:val="uk-UA"/>
              </w:rPr>
              <w:t xml:space="preserve"> </w:t>
            </w:r>
            <w:r w:rsidRPr="001D7059">
              <w:rPr>
                <w:sz w:val="22"/>
                <w:szCs w:val="22"/>
                <w:lang w:val="uk-UA"/>
              </w:rPr>
              <w:t>Внесення до автоматизованої системи документообігу суду достовірних даних у межах наданих повноважень, відповідно до вимог Положення про автоматизовану систему документообігу суду, забезпечення конфіденційності інформації, яка в ній міститься.</w:t>
            </w:r>
            <w:r w:rsidRPr="001D7059">
              <w:rPr>
                <w:sz w:val="22"/>
                <w:szCs w:val="22"/>
                <w:lang w:val="uk-UA"/>
              </w:rPr>
              <w:t xml:space="preserve"> </w:t>
            </w:r>
            <w:r w:rsidRPr="001D7059">
              <w:rPr>
                <w:sz w:val="22"/>
                <w:szCs w:val="22"/>
                <w:lang w:val="uk-UA"/>
              </w:rPr>
              <w:t>Ведення системи «Кадри - WEB» і модулю «Управління персоналом, фінансовим та бухгалтерським обліком» Єдиної судової інформаційно-телекомунікаційної системи.</w:t>
            </w:r>
          </w:p>
          <w:p w14:paraId="615DB3E4" w14:textId="21406AD8" w:rsidR="001D7059" w:rsidRPr="001744F8" w:rsidRDefault="001D7059" w:rsidP="001D705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2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D7059">
              <w:rPr>
                <w:sz w:val="22"/>
                <w:szCs w:val="22"/>
                <w:lang w:val="uk-UA"/>
              </w:rPr>
              <w:t xml:space="preserve">Виконання інших доручень начальника відділу </w:t>
            </w:r>
            <w:r w:rsidRPr="001D7059">
              <w:rPr>
                <w:spacing w:val="1"/>
                <w:sz w:val="22"/>
                <w:szCs w:val="22"/>
                <w:lang w:val="uk-UA"/>
              </w:rPr>
              <w:t xml:space="preserve">управління персоналом </w:t>
            </w:r>
            <w:r w:rsidRPr="001D7059">
              <w:rPr>
                <w:sz w:val="22"/>
                <w:szCs w:val="22"/>
                <w:lang w:val="uk-UA"/>
              </w:rPr>
              <w:t>суду, що відносяться до компетенції відділу.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1E3CCB1C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1744F8" w:rsidRPr="001744F8">
              <w:rPr>
                <w:sz w:val="22"/>
                <w:szCs w:val="22"/>
                <w:lang w:val="uk-UA" w:eastAsia="en-US"/>
              </w:rPr>
              <w:t>7030,00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30DFCE68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Прізвище, ім'я та по батькові, номер телефону осіб, які надають додаткову 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805D68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3F0627DD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98792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3"/>
  </w:num>
  <w:num w:numId="3" w16cid:durableId="145570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462453">
    <w:abstractNumId w:val="1"/>
  </w:num>
  <w:num w:numId="5" w16cid:durableId="31530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744F8"/>
    <w:rsid w:val="001D7059"/>
    <w:rsid w:val="002F2B17"/>
    <w:rsid w:val="00414641"/>
    <w:rsid w:val="006E391A"/>
    <w:rsid w:val="00701AE1"/>
    <w:rsid w:val="00717E14"/>
    <w:rsid w:val="00805D68"/>
    <w:rsid w:val="00830A3F"/>
    <w:rsid w:val="00942B0A"/>
    <w:rsid w:val="0095558A"/>
    <w:rsid w:val="00C80EDD"/>
    <w:rsid w:val="00CF7410"/>
    <w:rsid w:val="00D96744"/>
    <w:rsid w:val="00E215ED"/>
    <w:rsid w:val="00E31CC5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16</cp:revision>
  <dcterms:created xsi:type="dcterms:W3CDTF">2022-01-06T08:33:00Z</dcterms:created>
  <dcterms:modified xsi:type="dcterms:W3CDTF">2023-09-05T12:27:00Z</dcterms:modified>
</cp:coreProperties>
</file>