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747D18">
              <w:rPr>
                <w:szCs w:val="28"/>
                <w:lang w:val="uk-UA"/>
              </w:rPr>
              <w:t>Здійсн</w:t>
            </w:r>
            <w:r>
              <w:rPr>
                <w:szCs w:val="28"/>
                <w:lang w:val="uk-UA"/>
              </w:rPr>
              <w:t>ення</w:t>
            </w:r>
            <w:r w:rsidRPr="00747D18">
              <w:rPr>
                <w:szCs w:val="28"/>
                <w:lang w:val="uk-UA"/>
              </w:rPr>
              <w:t xml:space="preserve"> судов</w:t>
            </w:r>
            <w:r>
              <w:rPr>
                <w:szCs w:val="28"/>
                <w:lang w:val="uk-UA"/>
              </w:rPr>
              <w:t>их</w:t>
            </w:r>
            <w:r w:rsidRPr="00747D18">
              <w:rPr>
                <w:szCs w:val="28"/>
                <w:lang w:val="uk-UA"/>
              </w:rPr>
              <w:t xml:space="preserve"> виклик</w:t>
            </w:r>
            <w:r>
              <w:rPr>
                <w:szCs w:val="28"/>
                <w:lang w:val="uk-UA"/>
              </w:rPr>
              <w:t>ів</w:t>
            </w:r>
            <w:r w:rsidRPr="00747D18">
              <w:rPr>
                <w:szCs w:val="28"/>
                <w:lang w:val="uk-UA"/>
              </w:rPr>
              <w:t xml:space="preserve"> і повідомлен</w:t>
            </w:r>
            <w:r>
              <w:rPr>
                <w:szCs w:val="28"/>
                <w:lang w:val="uk-UA"/>
              </w:rPr>
              <w:t xml:space="preserve">ь. </w:t>
            </w:r>
            <w:r>
              <w:rPr>
                <w:lang w:val="uk-UA"/>
              </w:rPr>
              <w:t>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Cs w:val="28"/>
              </w:rPr>
              <w:t>П</w:t>
            </w:r>
            <w:r w:rsidRPr="00F66922">
              <w:rPr>
                <w:szCs w:val="28"/>
              </w:rPr>
              <w:t>еревір</w:t>
            </w:r>
            <w:proofErr w:type="spellEnd"/>
            <w:r>
              <w:rPr>
                <w:szCs w:val="28"/>
                <w:lang w:val="uk-UA"/>
              </w:rPr>
              <w:t>ка</w:t>
            </w:r>
            <w:r w:rsidRPr="00F66922">
              <w:rPr>
                <w:szCs w:val="28"/>
              </w:rPr>
              <w:t xml:space="preserve">, </w:t>
            </w:r>
            <w:proofErr w:type="spellStart"/>
            <w:r w:rsidRPr="00F66922">
              <w:rPr>
                <w:szCs w:val="28"/>
              </w:rPr>
              <w:t>хто</w:t>
            </w:r>
            <w:proofErr w:type="spellEnd"/>
            <w:r w:rsidRPr="00F66922">
              <w:rPr>
                <w:szCs w:val="28"/>
              </w:rPr>
              <w:t xml:space="preserve"> з </w:t>
            </w:r>
            <w:proofErr w:type="spellStart"/>
            <w:r w:rsidRPr="00F66922">
              <w:rPr>
                <w:szCs w:val="28"/>
              </w:rPr>
              <w:t>учасників</w:t>
            </w:r>
            <w:proofErr w:type="spellEnd"/>
            <w:r w:rsidRPr="00F66922">
              <w:rPr>
                <w:szCs w:val="28"/>
              </w:rPr>
              <w:t xml:space="preserve"> судового </w:t>
            </w:r>
            <w:proofErr w:type="spellStart"/>
            <w:r w:rsidRPr="00F66922">
              <w:rPr>
                <w:szCs w:val="28"/>
              </w:rPr>
              <w:t>процесу</w:t>
            </w:r>
            <w:proofErr w:type="spellEnd"/>
            <w:r w:rsidRPr="00F66922">
              <w:rPr>
                <w:szCs w:val="28"/>
              </w:rPr>
              <w:t xml:space="preserve"> з</w:t>
            </w:r>
            <w:r>
              <w:rPr>
                <w:szCs w:val="28"/>
                <w:lang w:val="uk-UA"/>
              </w:rPr>
              <w:t>’</w:t>
            </w:r>
            <w:proofErr w:type="spellStart"/>
            <w:r w:rsidRPr="00F66922">
              <w:rPr>
                <w:szCs w:val="28"/>
              </w:rPr>
              <w:t>явився</w:t>
            </w:r>
            <w:proofErr w:type="spellEnd"/>
            <w:r w:rsidRPr="00F66922">
              <w:rPr>
                <w:szCs w:val="28"/>
              </w:rPr>
              <w:t xml:space="preserve"> в </w:t>
            </w:r>
            <w:proofErr w:type="spellStart"/>
            <w:r w:rsidRPr="00F66922">
              <w:rPr>
                <w:szCs w:val="28"/>
              </w:rPr>
              <w:t>судове</w:t>
            </w:r>
            <w:proofErr w:type="spellEnd"/>
            <w:r w:rsidRPr="00F66922">
              <w:rPr>
                <w:szCs w:val="28"/>
              </w:rPr>
              <w:t xml:space="preserve"> </w:t>
            </w:r>
            <w:proofErr w:type="spellStart"/>
            <w:r w:rsidRPr="00F66922">
              <w:rPr>
                <w:szCs w:val="28"/>
              </w:rPr>
              <w:t>засідання</w:t>
            </w:r>
            <w:proofErr w:type="spellEnd"/>
            <w:r w:rsidRPr="00F66922">
              <w:rPr>
                <w:szCs w:val="28"/>
              </w:rPr>
              <w:t xml:space="preserve">, </w:t>
            </w:r>
            <w:proofErr w:type="spellStart"/>
            <w:r w:rsidRPr="00F66922">
              <w:rPr>
                <w:szCs w:val="28"/>
              </w:rPr>
              <w:t>хто</w:t>
            </w:r>
            <w:proofErr w:type="spellEnd"/>
            <w:r w:rsidRPr="00F66922">
              <w:rPr>
                <w:szCs w:val="28"/>
              </w:rPr>
              <w:t xml:space="preserve"> з </w:t>
            </w:r>
            <w:proofErr w:type="spellStart"/>
            <w:r w:rsidRPr="00F66922">
              <w:rPr>
                <w:szCs w:val="28"/>
              </w:rPr>
              <w:t>учасників</w:t>
            </w:r>
            <w:proofErr w:type="spellEnd"/>
            <w:r w:rsidRPr="00F66922">
              <w:rPr>
                <w:szCs w:val="28"/>
              </w:rPr>
              <w:t xml:space="preserve"> судового </w:t>
            </w:r>
            <w:proofErr w:type="spellStart"/>
            <w:r w:rsidRPr="00F66922">
              <w:rPr>
                <w:szCs w:val="28"/>
              </w:rPr>
              <w:t>процесу</w:t>
            </w:r>
            <w:proofErr w:type="spellEnd"/>
            <w:r w:rsidRPr="00F66922">
              <w:rPr>
                <w:szCs w:val="28"/>
              </w:rPr>
              <w:t xml:space="preserve"> </w:t>
            </w:r>
            <w:proofErr w:type="spellStart"/>
            <w:r w:rsidRPr="00F66922">
              <w:rPr>
                <w:szCs w:val="28"/>
              </w:rPr>
              <w:t>бере</w:t>
            </w:r>
            <w:proofErr w:type="spellEnd"/>
            <w:r w:rsidRPr="00F66922">
              <w:rPr>
                <w:szCs w:val="28"/>
              </w:rPr>
              <w:t xml:space="preserve"> участь в судовому </w:t>
            </w:r>
            <w:proofErr w:type="spellStart"/>
            <w:r w:rsidRPr="00F66922">
              <w:rPr>
                <w:szCs w:val="28"/>
              </w:rPr>
              <w:t>засіданні</w:t>
            </w:r>
            <w:proofErr w:type="spellEnd"/>
            <w:r w:rsidRPr="00F66922">
              <w:rPr>
                <w:szCs w:val="28"/>
              </w:rPr>
              <w:t xml:space="preserve"> в </w:t>
            </w:r>
            <w:proofErr w:type="spellStart"/>
            <w:r w:rsidRPr="00F66922">
              <w:rPr>
                <w:szCs w:val="28"/>
              </w:rPr>
              <w:t>режимі</w:t>
            </w:r>
            <w:proofErr w:type="spellEnd"/>
            <w:r w:rsidRPr="00F66922">
              <w:rPr>
                <w:szCs w:val="28"/>
              </w:rPr>
              <w:t xml:space="preserve"> </w:t>
            </w:r>
            <w:proofErr w:type="spellStart"/>
            <w:r w:rsidRPr="00F66922">
              <w:rPr>
                <w:szCs w:val="28"/>
              </w:rPr>
              <w:t>відеоконференції</w:t>
            </w:r>
            <w:proofErr w:type="spellEnd"/>
            <w:r w:rsidRPr="00F66922">
              <w:rPr>
                <w:szCs w:val="28"/>
              </w:rPr>
              <w:t xml:space="preserve">, і </w:t>
            </w:r>
            <w:proofErr w:type="spellStart"/>
            <w:r w:rsidRPr="009C7779">
              <w:rPr>
                <w:szCs w:val="28"/>
              </w:rPr>
              <w:t>доповід</w:t>
            </w:r>
            <w:proofErr w:type="spellEnd"/>
            <w:r w:rsidRPr="009C7779">
              <w:rPr>
                <w:szCs w:val="28"/>
                <w:lang w:val="uk-UA"/>
              </w:rPr>
              <w:t>ь</w:t>
            </w:r>
            <w:r w:rsidRPr="00F66922">
              <w:rPr>
                <w:szCs w:val="28"/>
              </w:rPr>
              <w:t xml:space="preserve"> про </w:t>
            </w:r>
            <w:proofErr w:type="spellStart"/>
            <w:r w:rsidRPr="00F66922">
              <w:rPr>
                <w:szCs w:val="28"/>
              </w:rPr>
              <w:t>це</w:t>
            </w:r>
            <w:proofErr w:type="spellEnd"/>
            <w:r w:rsidRPr="00F66922">
              <w:rPr>
                <w:szCs w:val="28"/>
              </w:rPr>
              <w:t xml:space="preserve"> </w:t>
            </w:r>
            <w:proofErr w:type="spellStart"/>
            <w:r w:rsidRPr="00F66922">
              <w:rPr>
                <w:szCs w:val="28"/>
              </w:rPr>
              <w:t>головуючому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14:paraId="41C5F9F0" w14:textId="3639BF3F" w:rsidR="001744F8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A1FD0">
              <w:rPr>
                <w:szCs w:val="28"/>
                <w:lang w:val="uk-UA"/>
              </w:rPr>
              <w:t>Забезпеч</w:t>
            </w:r>
            <w:r>
              <w:rPr>
                <w:szCs w:val="28"/>
                <w:lang w:val="uk-UA"/>
              </w:rPr>
              <w:t>ення</w:t>
            </w:r>
            <w:r w:rsidRPr="008A1FD0">
              <w:rPr>
                <w:szCs w:val="28"/>
                <w:lang w:val="uk-UA"/>
              </w:rPr>
              <w:t xml:space="preserve"> контрол</w:t>
            </w:r>
            <w:r>
              <w:rPr>
                <w:szCs w:val="28"/>
                <w:lang w:val="uk-UA"/>
              </w:rPr>
              <w:t>ю</w:t>
            </w:r>
            <w:r w:rsidRPr="008A1FD0">
              <w:rPr>
                <w:szCs w:val="28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відеоконференції</w:t>
            </w:r>
            <w:r>
              <w:rPr>
                <w:szCs w:val="28"/>
                <w:lang w:val="uk-UA"/>
              </w:rPr>
              <w:t>.</w:t>
            </w:r>
          </w:p>
          <w:p w14:paraId="1BF12AA2" w14:textId="0DFD4B2B" w:rsidR="008A1FD0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C7779">
              <w:t>Забезпечення</w:t>
            </w:r>
            <w:proofErr w:type="spellEnd"/>
            <w:r w:rsidRPr="00747D18">
              <w:t xml:space="preserve"> </w:t>
            </w:r>
            <w:proofErr w:type="spellStart"/>
            <w:r w:rsidRPr="00747D18">
              <w:t>ведення</w:t>
            </w:r>
            <w:proofErr w:type="spellEnd"/>
            <w:r w:rsidRPr="00747D18">
              <w:t xml:space="preserve"> протоколу судового </w:t>
            </w:r>
            <w:proofErr w:type="spellStart"/>
            <w:r w:rsidRPr="00747D18">
              <w:t>засідання</w:t>
            </w:r>
            <w:proofErr w:type="spellEnd"/>
            <w:r w:rsidRPr="00747D18">
              <w:t>.</w:t>
            </w:r>
          </w:p>
          <w:p w14:paraId="37F1C349" w14:textId="07766120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D56AB8">
              <w:rPr>
                <w:szCs w:val="28"/>
                <w:lang w:val="uk-UA"/>
              </w:rPr>
              <w:t>Забезпечення з дотриманням вимог Інструкції з діловодства в місцевих та апеляційних судах України</w:t>
            </w:r>
            <w:r w:rsidRPr="0064546E">
              <w:rPr>
                <w:szCs w:val="28"/>
                <w:lang w:val="uk-UA"/>
              </w:rPr>
              <w:t xml:space="preserve"> оформлення матеріалів адміністративн</w:t>
            </w:r>
            <w:r>
              <w:rPr>
                <w:szCs w:val="28"/>
                <w:lang w:val="uk-UA"/>
              </w:rPr>
              <w:t>их</w:t>
            </w:r>
            <w:r w:rsidRPr="0064546E">
              <w:rPr>
                <w:szCs w:val="28"/>
                <w:lang w:val="uk-UA"/>
              </w:rPr>
              <w:t xml:space="preserve"> справ</w:t>
            </w:r>
            <w:r>
              <w:rPr>
                <w:szCs w:val="28"/>
                <w:lang w:val="uk-UA"/>
              </w:rPr>
              <w:t xml:space="preserve"> та їх</w:t>
            </w:r>
            <w:r w:rsidRPr="00B84744">
              <w:rPr>
                <w:lang w:val="uk-UA"/>
              </w:rPr>
              <w:t xml:space="preserve"> передач</w:t>
            </w:r>
            <w:r>
              <w:rPr>
                <w:lang w:val="uk-UA"/>
              </w:rPr>
              <w:t>і</w:t>
            </w:r>
            <w:r w:rsidRPr="00B84744">
              <w:rPr>
                <w:lang w:val="uk-UA"/>
              </w:rPr>
              <w:t xml:space="preserve"> </w:t>
            </w:r>
            <w:r w:rsidRPr="00A050B0">
              <w:rPr>
                <w:lang w:val="uk-UA"/>
              </w:rPr>
              <w:t>до відділу документального забезпечення (канцелярії)</w:t>
            </w:r>
            <w:r w:rsidRPr="00B84744">
              <w:rPr>
                <w:lang w:val="uk-UA"/>
              </w:rPr>
              <w:t>.</w:t>
            </w:r>
          </w:p>
          <w:p w14:paraId="0D82CF1F" w14:textId="77777777" w:rsidR="001744F8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</w:t>
            </w:r>
            <w:r w:rsidRPr="00D56AB8">
              <w:rPr>
                <w:lang w:val="uk-UA"/>
              </w:rPr>
              <w:t>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</w:t>
            </w:r>
            <w:r w:rsidRPr="00747D1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747D18">
              <w:t>Забезпеч</w:t>
            </w:r>
            <w:r>
              <w:rPr>
                <w:lang w:val="uk-UA"/>
              </w:rPr>
              <w:t>ення</w:t>
            </w:r>
            <w:proofErr w:type="spellEnd"/>
            <w:r w:rsidRPr="00747D18">
              <w:t xml:space="preserve"> </w:t>
            </w:r>
            <w:proofErr w:type="spellStart"/>
            <w:r w:rsidRPr="00747D18">
              <w:t>конфіденційн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 w:rsidRPr="00747D18">
              <w:t>ст</w:t>
            </w:r>
            <w:proofErr w:type="spellEnd"/>
            <w:r>
              <w:rPr>
                <w:lang w:val="uk-UA"/>
              </w:rPr>
              <w:t>і</w:t>
            </w:r>
            <w:r w:rsidRPr="00747D18">
              <w:t xml:space="preserve"> </w:t>
            </w:r>
            <w:proofErr w:type="spellStart"/>
            <w:r w:rsidRPr="00747D18">
              <w:t>інформації</w:t>
            </w:r>
            <w:proofErr w:type="spellEnd"/>
            <w:r w:rsidRPr="00747D18">
              <w:t xml:space="preserve">, яка </w:t>
            </w:r>
            <w:proofErr w:type="spellStart"/>
            <w:r w:rsidRPr="00747D18">
              <w:t>міститься</w:t>
            </w:r>
            <w:proofErr w:type="spellEnd"/>
            <w:r w:rsidRPr="00747D18">
              <w:t xml:space="preserve"> в </w:t>
            </w:r>
            <w:proofErr w:type="spellStart"/>
            <w:r w:rsidRPr="00747D18">
              <w:t>автоматизованій</w:t>
            </w:r>
            <w:proofErr w:type="spellEnd"/>
            <w:r w:rsidRPr="00747D18">
              <w:t xml:space="preserve"> </w:t>
            </w:r>
            <w:proofErr w:type="spellStart"/>
            <w:r w:rsidRPr="00747D18">
              <w:t>системі</w:t>
            </w:r>
            <w:proofErr w:type="spellEnd"/>
            <w:r w:rsidRPr="00747D18">
              <w:t xml:space="preserve"> </w:t>
            </w:r>
            <w:proofErr w:type="spellStart"/>
            <w:r w:rsidRPr="00747D18">
              <w:t>документообігу</w:t>
            </w:r>
            <w:proofErr w:type="spellEnd"/>
            <w:r w:rsidRPr="00747D18">
              <w:t xml:space="preserve"> суду.</w:t>
            </w:r>
          </w:p>
          <w:p w14:paraId="42F6CF68" w14:textId="77777777" w:rsidR="008A1FD0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C713C8">
              <w:rPr>
                <w:szCs w:val="28"/>
                <w:shd w:val="clear" w:color="auto" w:fill="FFFFFF"/>
                <w:lang w:val="uk-UA"/>
              </w:rPr>
              <w:t>Перевір</w:t>
            </w:r>
            <w:r>
              <w:rPr>
                <w:szCs w:val="28"/>
                <w:shd w:val="clear" w:color="auto" w:fill="FFFFFF"/>
                <w:lang w:val="uk-UA"/>
              </w:rPr>
              <w:t>ка</w:t>
            </w:r>
            <w:r w:rsidRPr="00C713C8">
              <w:rPr>
                <w:szCs w:val="28"/>
                <w:shd w:val="clear" w:color="auto" w:fill="FFFFFF"/>
                <w:lang w:val="uk-UA"/>
              </w:rPr>
              <w:t xml:space="preserve"> надходження відповідних матеріалів </w:t>
            </w:r>
            <w:r>
              <w:rPr>
                <w:szCs w:val="28"/>
                <w:shd w:val="clear" w:color="auto" w:fill="FFFFFF"/>
                <w:lang w:val="uk-UA"/>
              </w:rPr>
              <w:t>судової</w:t>
            </w:r>
            <w:r w:rsidRPr="00C713C8">
              <w:rPr>
                <w:szCs w:val="28"/>
                <w:shd w:val="clear" w:color="auto" w:fill="FFFFFF"/>
                <w:lang w:val="uk-UA"/>
              </w:rPr>
              <w:t xml:space="preserve"> справи (заяв, клопотань,</w:t>
            </w:r>
            <w:r>
              <w:rPr>
                <w:szCs w:val="28"/>
                <w:shd w:val="clear" w:color="auto" w:fill="FFFFFF"/>
                <w:lang w:val="uk-UA"/>
              </w:rPr>
              <w:t xml:space="preserve"> відзивів, </w:t>
            </w:r>
            <w:r w:rsidRPr="00C713C8">
              <w:rPr>
                <w:szCs w:val="28"/>
                <w:shd w:val="clear" w:color="auto" w:fill="FFFFFF"/>
                <w:lang w:val="uk-UA"/>
              </w:rPr>
              <w:t>заперечень, пояснень) та своєчасн</w:t>
            </w:r>
            <w:r>
              <w:rPr>
                <w:szCs w:val="28"/>
                <w:shd w:val="clear" w:color="auto" w:fill="FFFFFF"/>
                <w:lang w:val="uk-UA"/>
              </w:rPr>
              <w:t>е</w:t>
            </w:r>
            <w:r w:rsidRPr="00C713C8">
              <w:rPr>
                <w:szCs w:val="28"/>
                <w:shd w:val="clear" w:color="auto" w:fill="FFFFFF"/>
                <w:lang w:val="uk-UA"/>
              </w:rPr>
              <w:t xml:space="preserve"> інформу</w:t>
            </w:r>
            <w:r>
              <w:rPr>
                <w:szCs w:val="28"/>
                <w:shd w:val="clear" w:color="auto" w:fill="FFFFFF"/>
                <w:lang w:val="uk-UA"/>
              </w:rPr>
              <w:t>вання</w:t>
            </w:r>
            <w:r w:rsidRPr="00C713C8">
              <w:rPr>
                <w:szCs w:val="28"/>
                <w:shd w:val="clear" w:color="auto" w:fill="FFFFFF"/>
                <w:lang w:val="uk-UA"/>
              </w:rPr>
              <w:t xml:space="preserve"> судд</w:t>
            </w:r>
            <w:r>
              <w:rPr>
                <w:szCs w:val="28"/>
                <w:shd w:val="clear" w:color="auto" w:fill="FFFFFF"/>
                <w:lang w:val="uk-UA"/>
              </w:rPr>
              <w:t>і</w:t>
            </w:r>
            <w:r w:rsidRPr="00C713C8">
              <w:rPr>
                <w:szCs w:val="28"/>
                <w:shd w:val="clear" w:color="auto" w:fill="FFFFFF"/>
                <w:lang w:val="uk-UA"/>
              </w:rPr>
              <w:t xml:space="preserve"> про їх надходження</w:t>
            </w:r>
            <w:r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О</w:t>
            </w:r>
            <w:proofErr w:type="spellStart"/>
            <w:r w:rsidRPr="00F66922">
              <w:rPr>
                <w:szCs w:val="28"/>
              </w:rPr>
              <w:t>формлення</w:t>
            </w:r>
            <w:proofErr w:type="spellEnd"/>
            <w:r w:rsidRPr="00F66922">
              <w:rPr>
                <w:szCs w:val="28"/>
              </w:rPr>
              <w:t xml:space="preserve"> та </w:t>
            </w:r>
            <w:proofErr w:type="spellStart"/>
            <w:r w:rsidRPr="00F66922">
              <w:rPr>
                <w:szCs w:val="28"/>
              </w:rPr>
              <w:t>розміщення</w:t>
            </w:r>
            <w:proofErr w:type="spellEnd"/>
            <w:r w:rsidRPr="00F66922">
              <w:rPr>
                <w:szCs w:val="28"/>
              </w:rPr>
              <w:t xml:space="preserve"> </w:t>
            </w:r>
            <w:proofErr w:type="spellStart"/>
            <w:r w:rsidRPr="00F66922">
              <w:rPr>
                <w:szCs w:val="28"/>
              </w:rPr>
              <w:t>списків</w:t>
            </w:r>
            <w:proofErr w:type="spellEnd"/>
            <w:r w:rsidRPr="00F66922">
              <w:rPr>
                <w:szCs w:val="28"/>
              </w:rPr>
              <w:t xml:space="preserve"> справ, </w:t>
            </w:r>
            <w:proofErr w:type="spellStart"/>
            <w:r w:rsidRPr="00F66922">
              <w:rPr>
                <w:szCs w:val="28"/>
              </w:rPr>
              <w:t>призначених</w:t>
            </w:r>
            <w:proofErr w:type="spellEnd"/>
            <w:r w:rsidRPr="00F66922">
              <w:rPr>
                <w:szCs w:val="28"/>
              </w:rPr>
              <w:t xml:space="preserve"> до </w:t>
            </w:r>
            <w:proofErr w:type="spellStart"/>
            <w:r w:rsidRPr="00F66922">
              <w:rPr>
                <w:szCs w:val="28"/>
              </w:rPr>
              <w:t>розгляду</w:t>
            </w:r>
            <w:proofErr w:type="spellEnd"/>
            <w:r>
              <w:rPr>
                <w:szCs w:val="28"/>
                <w:lang w:val="uk-UA"/>
              </w:rPr>
              <w:t xml:space="preserve"> суддею, на інформаційному стенді суду.</w:t>
            </w:r>
          </w:p>
          <w:p w14:paraId="6EA91B34" w14:textId="77777777" w:rsidR="008A1FD0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C713C8">
              <w:rPr>
                <w:lang w:val="uk-UA"/>
              </w:rPr>
              <w:t>Вида</w:t>
            </w:r>
            <w:r>
              <w:rPr>
                <w:lang w:val="uk-UA"/>
              </w:rPr>
              <w:t>ча</w:t>
            </w:r>
            <w:r w:rsidRPr="00C713C8">
              <w:rPr>
                <w:lang w:val="uk-UA"/>
              </w:rPr>
              <w:t xml:space="preserve"> судов</w:t>
            </w:r>
            <w:r>
              <w:rPr>
                <w:lang w:val="uk-UA"/>
              </w:rPr>
              <w:t>их</w:t>
            </w:r>
            <w:r w:rsidRPr="00C713C8">
              <w:rPr>
                <w:lang w:val="uk-UA"/>
              </w:rPr>
              <w:t xml:space="preserve"> справ, які перебувають у провадженні судді, для ознайомлення </w:t>
            </w:r>
            <w:r>
              <w:rPr>
                <w:lang w:val="uk-UA"/>
              </w:rPr>
              <w:t xml:space="preserve">у порядку, визначеному </w:t>
            </w:r>
            <w:r w:rsidRPr="00D56AB8">
              <w:rPr>
                <w:szCs w:val="28"/>
                <w:lang w:val="uk-UA"/>
              </w:rPr>
              <w:t>Інструкці</w:t>
            </w:r>
            <w:r>
              <w:rPr>
                <w:szCs w:val="28"/>
                <w:lang w:val="uk-UA"/>
              </w:rPr>
              <w:t>єю</w:t>
            </w:r>
            <w:r w:rsidRPr="00D56AB8">
              <w:rPr>
                <w:szCs w:val="28"/>
                <w:lang w:val="uk-UA"/>
              </w:rPr>
              <w:t xml:space="preserve"> з діловодства в місцевих та апеляційних судах України</w:t>
            </w:r>
            <w:r w:rsidRPr="00C713C8">
              <w:rPr>
                <w:lang w:val="uk-UA"/>
              </w:rPr>
              <w:t>.</w:t>
            </w:r>
          </w:p>
          <w:p w14:paraId="5119D028" w14:textId="77777777" w:rsidR="008A1FD0" w:rsidRPr="008A1FD0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713C8">
              <w:t>Оформл</w:t>
            </w:r>
            <w:r>
              <w:rPr>
                <w:lang w:val="uk-UA"/>
              </w:rPr>
              <w:t>ення</w:t>
            </w:r>
            <w:proofErr w:type="spellEnd"/>
            <w:r w:rsidRPr="00C713C8">
              <w:t xml:space="preserve"> </w:t>
            </w:r>
            <w:proofErr w:type="spellStart"/>
            <w:r w:rsidRPr="00C713C8">
              <w:t>виконавч</w:t>
            </w:r>
            <w:r>
              <w:rPr>
                <w:lang w:val="uk-UA"/>
              </w:rPr>
              <w:t>их</w:t>
            </w:r>
            <w:proofErr w:type="spellEnd"/>
            <w:r w:rsidRPr="00C713C8">
              <w:t xml:space="preserve"> лист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 w:rsidRPr="00C713C8">
              <w:t xml:space="preserve"> </w:t>
            </w:r>
            <w:proofErr w:type="gramStart"/>
            <w:r w:rsidRPr="00C713C8">
              <w:t>у справах</w:t>
            </w:r>
            <w:proofErr w:type="gramEnd"/>
            <w:r w:rsidRPr="00C713C8">
              <w:t xml:space="preserve">, </w:t>
            </w:r>
            <w:proofErr w:type="spellStart"/>
            <w:r w:rsidRPr="00C713C8">
              <w:t>рішення</w:t>
            </w:r>
            <w:proofErr w:type="spellEnd"/>
            <w:r w:rsidRPr="00C713C8">
              <w:t xml:space="preserve"> в </w:t>
            </w:r>
            <w:proofErr w:type="spellStart"/>
            <w:r w:rsidRPr="00C713C8">
              <w:t>яких</w:t>
            </w:r>
            <w:proofErr w:type="spellEnd"/>
            <w:r w:rsidRPr="00C713C8">
              <w:t xml:space="preserve"> </w:t>
            </w:r>
            <w:proofErr w:type="spellStart"/>
            <w:r w:rsidRPr="00C713C8">
              <w:t>підлягають</w:t>
            </w:r>
            <w:proofErr w:type="spellEnd"/>
            <w:r w:rsidRPr="00C713C8">
              <w:t xml:space="preserve"> </w:t>
            </w:r>
            <w:proofErr w:type="spellStart"/>
            <w:r w:rsidRPr="00C713C8">
              <w:t>негайному</w:t>
            </w:r>
            <w:proofErr w:type="spellEnd"/>
            <w:r w:rsidRPr="00C713C8">
              <w:t xml:space="preserve"> </w:t>
            </w:r>
            <w:proofErr w:type="spellStart"/>
            <w:r w:rsidRPr="00C713C8">
              <w:t>виконанню</w:t>
            </w:r>
            <w:proofErr w:type="spellEnd"/>
            <w:r w:rsidRPr="00C713C8">
              <w:t>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EDD18CF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E85B90">
              <w:rPr>
                <w:sz w:val="22"/>
                <w:szCs w:val="22"/>
                <w:lang w:val="uk-UA" w:eastAsia="en-US"/>
              </w:rPr>
              <w:t>6500</w:t>
            </w:r>
            <w:r w:rsidR="001744F8" w:rsidRPr="001744F8">
              <w:rPr>
                <w:sz w:val="22"/>
                <w:szCs w:val="22"/>
                <w:lang w:val="uk-UA" w:eastAsia="en-US"/>
              </w:rPr>
              <w:t>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30DFCE68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lastRenderedPageBreak/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3F0627DD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98792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3"/>
  </w:num>
  <w:num w:numId="3" w16cid:durableId="145570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462453">
    <w:abstractNumId w:val="1"/>
  </w:num>
  <w:num w:numId="5" w16cid:durableId="315305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414641"/>
    <w:rsid w:val="006E391A"/>
    <w:rsid w:val="00701AE1"/>
    <w:rsid w:val="00717E14"/>
    <w:rsid w:val="00805D68"/>
    <w:rsid w:val="00830A3F"/>
    <w:rsid w:val="008A1FD0"/>
    <w:rsid w:val="00942B0A"/>
    <w:rsid w:val="0095558A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Лілія Гриценко</cp:lastModifiedBy>
  <cp:revision>15</cp:revision>
  <cp:lastPrinted>2023-11-09T06:54:00Z</cp:lastPrinted>
  <dcterms:created xsi:type="dcterms:W3CDTF">2022-01-06T08:33:00Z</dcterms:created>
  <dcterms:modified xsi:type="dcterms:W3CDTF">2023-11-09T06:58:00Z</dcterms:modified>
</cp:coreProperties>
</file>